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C5438D">
        <w:rPr>
          <w:sz w:val="26"/>
          <w:szCs w:val="26"/>
        </w:rPr>
        <w:t>07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C5438D">
        <w:rPr>
          <w:sz w:val="26"/>
          <w:szCs w:val="26"/>
        </w:rPr>
        <w:t>6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A72A07">
        <w:rPr>
          <w:sz w:val="26"/>
          <w:szCs w:val="26"/>
        </w:rPr>
        <w:t>Хлебный дом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C5438D">
        <w:rPr>
          <w:sz w:val="26"/>
          <w:szCs w:val="26"/>
        </w:rPr>
        <w:t>305 120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438D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81E63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2021-06-08T03:35:00Z</dcterms:modified>
</cp:coreProperties>
</file>